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41" w:rsidRDefault="00B34D41" w:rsidP="00B34D41">
      <w:pPr>
        <w:pStyle w:val="Default"/>
      </w:pPr>
    </w:p>
    <w:p w:rsidR="00B34D41" w:rsidRDefault="00B34D41" w:rsidP="00B34D41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Dňa 3.7.2017 zasadal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ktorý: </w:t>
      </w:r>
    </w:p>
    <w:p w:rsidR="00B34D41" w:rsidRDefault="00B34D41" w:rsidP="00B34D4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Vzal na vedomie</w:t>
      </w:r>
      <w:r>
        <w:rPr>
          <w:sz w:val="20"/>
          <w:szCs w:val="20"/>
        </w:rPr>
        <w:t xml:space="preserve">: </w:t>
      </w:r>
    </w:p>
    <w:p w:rsidR="00B34D41" w:rsidRDefault="00B34D41" w:rsidP="00B34D41">
      <w:pPr>
        <w:pStyle w:val="Default"/>
        <w:spacing w:after="37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informácie podané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činnosti a rozhodnutiach vyšších futbalových orgánov, </w:t>
      </w:r>
    </w:p>
    <w:p w:rsidR="00B34D41" w:rsidRDefault="00B34D41" w:rsidP="00B34D41">
      <w:pPr>
        <w:pStyle w:val="Default"/>
        <w:spacing w:after="37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vedúceho sekretára o stave prípravy informatívnej správy o hospodárení za I. polrok 2017 a súhlasil s preložením jej prerokovania na najbližšie zasadnutie VV, </w:t>
      </w:r>
    </w:p>
    <w:p w:rsidR="00B34D41" w:rsidRDefault="00B34D41" w:rsidP="00B34D4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predsedu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uzatvorení zmluvného vzťahu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s firmou PRO SPORT AGENCY, s.r.o., ktorá slúži na praktické zabezpečenie zmluvných vzťahov, ktoré vyplývajú so zmlúv s firmami </w:t>
      </w:r>
      <w:proofErr w:type="spellStart"/>
      <w:r>
        <w:rPr>
          <w:sz w:val="20"/>
          <w:szCs w:val="20"/>
        </w:rPr>
        <w:t>DOXXbet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s.r.o</w:t>
      </w:r>
      <w:proofErr w:type="spellEnd"/>
      <w:r>
        <w:rPr>
          <w:sz w:val="20"/>
          <w:szCs w:val="20"/>
        </w:rPr>
        <w:t xml:space="preserve"> a ATTAK výrobné družstvo, </w:t>
      </w:r>
    </w:p>
    <w:p w:rsidR="00B34D41" w:rsidRDefault="00B34D41" w:rsidP="00B34D41">
      <w:pPr>
        <w:pStyle w:val="Default"/>
        <w:rPr>
          <w:sz w:val="20"/>
          <w:szCs w:val="20"/>
        </w:rPr>
      </w:pPr>
    </w:p>
    <w:p w:rsidR="00B34D41" w:rsidRDefault="00B34D41" w:rsidP="00B34D4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Prerokoval</w:t>
      </w:r>
      <w:r>
        <w:rPr>
          <w:sz w:val="20"/>
          <w:szCs w:val="20"/>
        </w:rPr>
        <w:t xml:space="preserve">: </w:t>
      </w:r>
    </w:p>
    <w:p w:rsidR="00B34D41" w:rsidRDefault="00B34D41" w:rsidP="00B34D41">
      <w:pPr>
        <w:pStyle w:val="Default"/>
        <w:spacing w:after="47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predsedu TKM V. Kováča o príprave a zabezpečení výberu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dospelých na REGIONS´CUP a prijal opatrenia, </w:t>
      </w:r>
    </w:p>
    <w:p w:rsidR="00B34D41" w:rsidRDefault="00B34D41" w:rsidP="00B34D41">
      <w:pPr>
        <w:pStyle w:val="Default"/>
        <w:spacing w:after="47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informácie predsedu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stave príprav REGIONS´CUPU, kde je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organizátorom turnaja a prijal opatrenia, </w:t>
      </w:r>
    </w:p>
    <w:p w:rsidR="00B34D41" w:rsidRDefault="00B34D41" w:rsidP="00B34D41">
      <w:pPr>
        <w:pStyle w:val="Default"/>
        <w:spacing w:after="47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hodnotiace správy predsedov ŠTK a KM k hodnoteniu uplynulého súťažného ročníka, </w:t>
      </w:r>
    </w:p>
    <w:p w:rsidR="00B34D41" w:rsidRDefault="00B34D41" w:rsidP="00B34D41">
      <w:pPr>
        <w:pStyle w:val="Default"/>
        <w:spacing w:after="47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prípravu nového súťažného ročníka ako aj informácie vedúceho sekretára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prijatých návrhoch na zmeny resp. doplnenie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2017/2018, </w:t>
      </w:r>
    </w:p>
    <w:p w:rsidR="00B34D41" w:rsidRDefault="00B34D41" w:rsidP="00B34D41">
      <w:pPr>
        <w:pStyle w:val="Default"/>
        <w:spacing w:after="47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návrhy na zmenu počtu účastníkov pre nový súťažný ročník: </w:t>
      </w:r>
    </w:p>
    <w:p w:rsidR="00B34D41" w:rsidRDefault="00B34D41" w:rsidP="00B34D41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a) v IV. lige sever – na 15 účastníkov (MFK Ružomberok juniori) a 16 účastníkov (MFK Bytča), </w:t>
      </w:r>
    </w:p>
    <w:p w:rsidR="00B34D41" w:rsidRDefault="00B34D41" w:rsidP="00B34D41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b) v II. lige U15 a U13 na 16 účastníkov (FK Pohronie ZH/D. Ždaňa a ŠK Novohrad Lučenec), </w:t>
      </w:r>
    </w:p>
    <w:p w:rsidR="00B34D41" w:rsidRDefault="00B34D41" w:rsidP="00B34D41">
      <w:pPr>
        <w:pStyle w:val="Default"/>
        <w:spacing w:after="47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organizačné zabezpečenie účasti FK v 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 prvých dvoch kôl SP, </w:t>
      </w:r>
    </w:p>
    <w:p w:rsidR="00B34D41" w:rsidRDefault="00B34D41" w:rsidP="00B34D4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pripravenosť aktívu ŠTK, KM a KŽF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. </w:t>
      </w:r>
    </w:p>
    <w:p w:rsidR="00B34D41" w:rsidRDefault="00B34D41" w:rsidP="00B34D41">
      <w:pPr>
        <w:pStyle w:val="Default"/>
        <w:rPr>
          <w:sz w:val="20"/>
          <w:szCs w:val="20"/>
        </w:rPr>
      </w:pPr>
    </w:p>
    <w:p w:rsidR="00B34D41" w:rsidRDefault="00B34D41" w:rsidP="00B34D4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Schválil</w:t>
      </w:r>
      <w:r>
        <w:rPr>
          <w:sz w:val="20"/>
          <w:szCs w:val="20"/>
        </w:rPr>
        <w:t xml:space="preserve">: </w:t>
      </w:r>
    </w:p>
    <w:p w:rsidR="00B34D41" w:rsidRDefault="00B34D41" w:rsidP="00B34D41">
      <w:pPr>
        <w:pStyle w:val="Default"/>
        <w:spacing w:after="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všetky dosiahnuté výsledky a umiestnenie družstiev v súťažnom ročníku 2016/2017, </w:t>
      </w:r>
    </w:p>
    <w:p w:rsidR="00B34D41" w:rsidRDefault="00B34D41" w:rsidP="00B34D41">
      <w:pPr>
        <w:pStyle w:val="Default"/>
        <w:spacing w:after="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2017/2018, </w:t>
      </w:r>
    </w:p>
    <w:p w:rsidR="00B34D41" w:rsidRDefault="00B34D41" w:rsidP="00B34D41">
      <w:pPr>
        <w:pStyle w:val="Default"/>
        <w:spacing w:after="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zaradenie družstiev do jednotlivých súťaží dospelých a mládeže pre nový súťažný ročník, </w:t>
      </w:r>
    </w:p>
    <w:p w:rsidR="00B34D41" w:rsidRDefault="00B34D41" w:rsidP="00B34D41">
      <w:pPr>
        <w:pStyle w:val="Default"/>
        <w:spacing w:after="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prechodne na jeden súťažný ročník rozšírenie IV. ligy SEVER na 16 účastníkov, </w:t>
      </w:r>
    </w:p>
    <w:p w:rsidR="00B34D41" w:rsidRDefault="00B34D41" w:rsidP="00B34D41">
      <w:pPr>
        <w:pStyle w:val="Default"/>
        <w:spacing w:after="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poverenie pre podpredsedu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Juraja Piláta vedením aktívu, </w:t>
      </w:r>
    </w:p>
    <w:p w:rsidR="00B34D41" w:rsidRDefault="00B34D41" w:rsidP="00B34D4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na návrh predsedu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vynútené úpravy v nominačných listinách R a DZ pre súťažný ročník 2017/201 </w:t>
      </w:r>
    </w:p>
    <w:p w:rsidR="00AD3BB6" w:rsidRDefault="00AD3BB6"/>
    <w:sectPr w:rsidR="00AD3BB6" w:rsidSect="00CD311A">
      <w:pgSz w:w="11906" w:h="17338"/>
      <w:pgMar w:top="971" w:right="110" w:bottom="634" w:left="56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34D41"/>
    <w:rsid w:val="00AD3BB6"/>
    <w:rsid w:val="00B3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B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34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2018-01-19T13:51:00Z</dcterms:created>
  <dcterms:modified xsi:type="dcterms:W3CDTF">2018-01-19T13:52:00Z</dcterms:modified>
</cp:coreProperties>
</file>